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4508" w14:textId="71F45D0A" w:rsidR="000955AE" w:rsidRDefault="00CB01FE" w:rsidP="00CB01FE">
      <w:pPr>
        <w:jc w:val="center"/>
      </w:pPr>
      <w:r w:rsidRPr="00CB01FE">
        <w:rPr>
          <w:noProof/>
        </w:rPr>
        <w:drawing>
          <wp:inline distT="0" distB="0" distL="0" distR="0" wp14:anchorId="5752633C" wp14:editId="36312D57">
            <wp:extent cx="2390775" cy="571500"/>
            <wp:effectExtent l="0" t="0" r="9525" b="0"/>
            <wp:docPr id="1" name="Picture 1" descr="Energize 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gize C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571500"/>
                    </a:xfrm>
                    <a:prstGeom prst="rect">
                      <a:avLst/>
                    </a:prstGeom>
                    <a:noFill/>
                    <a:ln>
                      <a:noFill/>
                    </a:ln>
                  </pic:spPr>
                </pic:pic>
              </a:graphicData>
            </a:graphic>
          </wp:inline>
        </w:drawing>
      </w:r>
    </w:p>
    <w:p w14:paraId="6A46D82A" w14:textId="40D3CA4D" w:rsidR="002E180C" w:rsidRDefault="003F389B" w:rsidP="002E180C">
      <w:pPr>
        <w:spacing w:after="0" w:line="240" w:lineRule="auto"/>
        <w:jc w:val="center"/>
        <w:rPr>
          <w:b/>
        </w:rPr>
      </w:pPr>
      <w:r>
        <w:rPr>
          <w:b/>
        </w:rPr>
        <w:t xml:space="preserve">Request for Proposal </w:t>
      </w:r>
      <w:proofErr w:type="gramStart"/>
      <w:r>
        <w:rPr>
          <w:b/>
        </w:rPr>
        <w:t>Notice  –</w:t>
      </w:r>
      <w:proofErr w:type="gramEnd"/>
      <w:r>
        <w:rPr>
          <w:b/>
        </w:rPr>
        <w:t xml:space="preserve">  </w:t>
      </w:r>
      <w:r w:rsidR="003B0AB9" w:rsidRPr="003B0AB9">
        <w:rPr>
          <w:b/>
        </w:rPr>
        <w:t>2023 Heating &amp; Cooling Initiative</w:t>
      </w:r>
    </w:p>
    <w:p w14:paraId="71953888" w14:textId="7489EC9A" w:rsidR="007C40ED" w:rsidRPr="002E180C" w:rsidRDefault="007C40ED" w:rsidP="002E180C">
      <w:pPr>
        <w:spacing w:after="0" w:line="240" w:lineRule="auto"/>
        <w:jc w:val="center"/>
        <w:rPr>
          <w:b/>
        </w:rPr>
      </w:pPr>
      <w:r w:rsidRPr="007C40ED">
        <w:rPr>
          <w:bCs/>
        </w:rPr>
        <w:t>To be Issued by National Grid, on behalf of the</w:t>
      </w:r>
      <w:r w:rsidR="00AA76B6">
        <w:rPr>
          <w:bCs/>
        </w:rPr>
        <w:t xml:space="preserve"> Connecticut</w:t>
      </w:r>
    </w:p>
    <w:p w14:paraId="364D5C3A" w14:textId="77777777" w:rsidR="000E360B" w:rsidRDefault="007C40ED" w:rsidP="002E180C">
      <w:pPr>
        <w:spacing w:after="0" w:line="240" w:lineRule="auto"/>
        <w:jc w:val="center"/>
        <w:rPr>
          <w:bCs/>
        </w:rPr>
      </w:pPr>
      <w:r w:rsidRPr="007C40ED">
        <w:rPr>
          <w:bCs/>
        </w:rPr>
        <w:t>Program Administrators</w:t>
      </w:r>
    </w:p>
    <w:p w14:paraId="70A2A9EB" w14:textId="05520318" w:rsidR="007C40ED" w:rsidRDefault="007C40ED" w:rsidP="002E180C">
      <w:pPr>
        <w:spacing w:after="0" w:line="240" w:lineRule="auto"/>
        <w:jc w:val="center"/>
        <w:rPr>
          <w:bCs/>
        </w:rPr>
      </w:pPr>
      <w:r w:rsidRPr="007C40ED">
        <w:rPr>
          <w:bCs/>
        </w:rPr>
        <w:t xml:space="preserve"> </w:t>
      </w:r>
    </w:p>
    <w:p w14:paraId="06146343" w14:textId="77777777" w:rsidR="000E360B" w:rsidRDefault="000E360B" w:rsidP="000E360B">
      <w:r>
        <w:t xml:space="preserve">The Mass Save and Energize Connecticut Sponsors (“Sponsors”) request proposals from implementation vendors (“Vendors”) qualified to provide support to plumbing, electrical, and heating, ventilation, and air conditioning (“HVAC”) contractors, as well as residential and commercial customers seeking technical decarbonization and electrification guidance. </w:t>
      </w:r>
    </w:p>
    <w:p w14:paraId="5730B6FD" w14:textId="77777777" w:rsidR="000E360B" w:rsidRDefault="000E360B" w:rsidP="000E360B">
      <w:r>
        <w:t>All services will be in support of increasing awareness and participation in the Heating &amp; Cooling Initiatives (“Initiatives”) which are described in detail below. Vendors may submit proposals for either one or both options below:</w:t>
      </w:r>
    </w:p>
    <w:p w14:paraId="02E8E3DA" w14:textId="77777777" w:rsidR="000E360B" w:rsidRDefault="000E360B" w:rsidP="000E360B">
      <w:pPr>
        <w:pStyle w:val="ListParagraph"/>
        <w:numPr>
          <w:ilvl w:val="0"/>
          <w:numId w:val="2"/>
        </w:numPr>
        <w:spacing w:after="160" w:line="276" w:lineRule="auto"/>
      </w:pPr>
      <w:r>
        <w:t>Option 1: Tasks 1-5</w:t>
      </w:r>
    </w:p>
    <w:p w14:paraId="3B79D0CD" w14:textId="77777777" w:rsidR="000E360B" w:rsidRDefault="000E360B" w:rsidP="000E360B">
      <w:pPr>
        <w:pStyle w:val="ListParagraph"/>
        <w:numPr>
          <w:ilvl w:val="1"/>
          <w:numId w:val="2"/>
        </w:numPr>
        <w:spacing w:after="160" w:line="276" w:lineRule="auto"/>
      </w:pPr>
      <w:r>
        <w:t xml:space="preserve">Task 1 – </w:t>
      </w:r>
      <w:r w:rsidRPr="00674AEA">
        <w:t>Heat Pump Installer Network (“HPIN”) Management</w:t>
      </w:r>
    </w:p>
    <w:p w14:paraId="4B4C2190" w14:textId="77777777" w:rsidR="000E360B" w:rsidRDefault="000E360B" w:rsidP="000E360B">
      <w:pPr>
        <w:pStyle w:val="ListParagraph"/>
        <w:numPr>
          <w:ilvl w:val="1"/>
          <w:numId w:val="2"/>
        </w:numPr>
        <w:spacing w:after="160" w:line="276" w:lineRule="auto"/>
      </w:pPr>
      <w:r>
        <w:t>Task 2 – Additional Contractor Support</w:t>
      </w:r>
    </w:p>
    <w:p w14:paraId="42B08108" w14:textId="77777777" w:rsidR="000E360B" w:rsidRDefault="000E360B" w:rsidP="000E360B">
      <w:pPr>
        <w:pStyle w:val="ListParagraph"/>
        <w:numPr>
          <w:ilvl w:val="1"/>
          <w:numId w:val="2"/>
        </w:numPr>
        <w:spacing w:after="160" w:line="276" w:lineRule="auto"/>
      </w:pPr>
      <w:r>
        <w:t>Task 3 – C</w:t>
      </w:r>
      <w:r w:rsidRPr="00674AEA">
        <w:t>ustomer Decarbonization Services</w:t>
      </w:r>
    </w:p>
    <w:p w14:paraId="0852E315" w14:textId="77777777" w:rsidR="000E360B" w:rsidRDefault="000E360B" w:rsidP="000E360B">
      <w:pPr>
        <w:pStyle w:val="ListParagraph"/>
        <w:numPr>
          <w:ilvl w:val="1"/>
          <w:numId w:val="2"/>
        </w:numPr>
        <w:spacing w:after="160" w:line="276" w:lineRule="auto"/>
      </w:pPr>
      <w:r>
        <w:t>Task 4 – Reporting to Sponsors</w:t>
      </w:r>
    </w:p>
    <w:p w14:paraId="6EDE4191" w14:textId="77777777" w:rsidR="000E360B" w:rsidRDefault="000E360B" w:rsidP="000E360B">
      <w:pPr>
        <w:pStyle w:val="ListParagraph"/>
        <w:numPr>
          <w:ilvl w:val="1"/>
          <w:numId w:val="2"/>
        </w:numPr>
        <w:spacing w:after="160" w:line="276" w:lineRule="auto"/>
      </w:pPr>
      <w:r>
        <w:t xml:space="preserve">Task 5 – </w:t>
      </w:r>
      <w:r>
        <w:rPr>
          <w:rStyle w:val="normaltextrun"/>
        </w:rPr>
        <w:t>Cross-Vendor Collaboration</w:t>
      </w:r>
    </w:p>
    <w:p w14:paraId="5F864691" w14:textId="77777777" w:rsidR="000E360B" w:rsidRDefault="000E360B" w:rsidP="000E360B">
      <w:pPr>
        <w:pStyle w:val="ListParagraph"/>
        <w:numPr>
          <w:ilvl w:val="0"/>
          <w:numId w:val="2"/>
        </w:numPr>
        <w:spacing w:after="160" w:line="276" w:lineRule="auto"/>
      </w:pPr>
      <w:r>
        <w:t>Option 2: Task 6</w:t>
      </w:r>
    </w:p>
    <w:p w14:paraId="3414449C" w14:textId="623468EA" w:rsidR="00227C85" w:rsidRDefault="000E360B" w:rsidP="00CB01FE">
      <w:pPr>
        <w:pStyle w:val="ListParagraph"/>
        <w:numPr>
          <w:ilvl w:val="1"/>
          <w:numId w:val="2"/>
        </w:numPr>
        <w:spacing w:after="160" w:line="276" w:lineRule="auto"/>
      </w:pPr>
      <w:r>
        <w:t xml:space="preserve">Task 6 – </w:t>
      </w:r>
      <w:r>
        <w:rPr>
          <w:rStyle w:val="normaltextrun"/>
        </w:rPr>
        <w:t>Online Training Platform</w:t>
      </w:r>
    </w:p>
    <w:p w14:paraId="5D5CD316" w14:textId="799257D4" w:rsidR="00227C85" w:rsidRDefault="00227C85" w:rsidP="00227C85">
      <w:pPr>
        <w:spacing w:after="217"/>
        <w:ind w:left="720"/>
        <w:jc w:val="both"/>
      </w:pPr>
      <w:r>
        <w:t xml:space="preserve">National Grid will be conducting this RFP on behalf of the Program Administrators through an ARIBA e-sourcing platform. If you would like to participate, please email </w:t>
      </w:r>
      <w:r>
        <w:rPr>
          <w:color w:val="0000FF"/>
          <w:u w:val="single" w:color="0000FF"/>
        </w:rPr>
        <w:t>EEProcurement@eversource.com</w:t>
      </w:r>
      <w:r>
        <w:t xml:space="preserve"> by </w:t>
      </w:r>
      <w:r w:rsidR="000D7EC8">
        <w:rPr>
          <w:b/>
          <w:bCs/>
        </w:rPr>
        <w:t>April</w:t>
      </w:r>
      <w:r>
        <w:rPr>
          <w:b/>
          <w:bCs/>
        </w:rPr>
        <w:t xml:space="preserve"> </w:t>
      </w:r>
      <w:r w:rsidR="000D7EC8">
        <w:rPr>
          <w:b/>
          <w:bCs/>
        </w:rPr>
        <w:t>17</w:t>
      </w:r>
      <w:r>
        <w:rPr>
          <w:b/>
          <w:bCs/>
        </w:rPr>
        <w:t xml:space="preserve">, </w:t>
      </w:r>
      <w:proofErr w:type="gramStart"/>
      <w:r>
        <w:rPr>
          <w:b/>
          <w:bCs/>
        </w:rPr>
        <w:t>2023</w:t>
      </w:r>
      <w:proofErr w:type="gramEnd"/>
      <w:r>
        <w:rPr>
          <w:b/>
          <w:bCs/>
        </w:rPr>
        <w:t xml:space="preserve"> </w:t>
      </w:r>
      <w:r>
        <w:t xml:space="preserve">to be sent an invitation. </w:t>
      </w:r>
    </w:p>
    <w:p w14:paraId="4D1AEA0E" w14:textId="77777777" w:rsidR="00227C85" w:rsidRDefault="00227C85" w:rsidP="00227C85">
      <w:pPr>
        <w:spacing w:after="217"/>
        <w:ind w:left="720"/>
        <w:jc w:val="both"/>
      </w:pPr>
      <w:r>
        <w:t xml:space="preserve">In ARIBA, you will find all the information necessary to navigate through the tool and respond to the RFP.  The RFP timeline and assessment process are stated below: </w:t>
      </w:r>
    </w:p>
    <w:p w14:paraId="1C91E69E" w14:textId="3A2FCF33" w:rsidR="00227C85" w:rsidRDefault="00227C85" w:rsidP="00227C85">
      <w:pPr>
        <w:spacing w:after="0"/>
        <w:ind w:left="720"/>
        <w:jc w:val="both"/>
      </w:pPr>
      <w:r>
        <w:t xml:space="preserve">RFP issued to Vendors: </w:t>
      </w:r>
      <w:r>
        <w:tab/>
      </w:r>
      <w:r>
        <w:tab/>
      </w:r>
      <w:r>
        <w:tab/>
      </w:r>
      <w:r>
        <w:tab/>
      </w:r>
      <w:r w:rsidR="00F11697">
        <w:t>April</w:t>
      </w:r>
      <w:r>
        <w:t xml:space="preserve"> 1</w:t>
      </w:r>
      <w:r w:rsidR="00F11697">
        <w:t>8</w:t>
      </w:r>
      <w:r>
        <w:t xml:space="preserve">, 2023 </w:t>
      </w:r>
    </w:p>
    <w:p w14:paraId="2448F279" w14:textId="0B6DDB5D" w:rsidR="00227C85" w:rsidRDefault="00227C85" w:rsidP="00227C85">
      <w:pPr>
        <w:spacing w:after="0"/>
        <w:ind w:left="720"/>
        <w:jc w:val="both"/>
      </w:pPr>
      <w:r>
        <w:t xml:space="preserve">Deadline to Ask Questions via the ARIBA: </w:t>
      </w:r>
      <w:r>
        <w:tab/>
        <w:t>Ma</w:t>
      </w:r>
      <w:r w:rsidR="005C106B">
        <w:t>y</w:t>
      </w:r>
      <w:r>
        <w:t xml:space="preserve"> </w:t>
      </w:r>
      <w:r w:rsidR="005C106B">
        <w:t>19</w:t>
      </w:r>
      <w:r>
        <w:t>, 2023</w:t>
      </w:r>
    </w:p>
    <w:p w14:paraId="1D8AD2D7" w14:textId="2A99EBE1" w:rsidR="00227C85" w:rsidRDefault="00227C85" w:rsidP="00227C85">
      <w:pPr>
        <w:spacing w:after="0"/>
        <w:ind w:left="720"/>
        <w:jc w:val="both"/>
      </w:pPr>
      <w:r>
        <w:t xml:space="preserve">Final Proposal Submission: </w:t>
      </w:r>
      <w:r>
        <w:tab/>
      </w:r>
      <w:r>
        <w:tab/>
      </w:r>
      <w:r>
        <w:tab/>
      </w:r>
      <w:r w:rsidR="008E3717">
        <w:t>May</w:t>
      </w:r>
      <w:r>
        <w:t xml:space="preserve"> 3</w:t>
      </w:r>
      <w:r w:rsidR="008E3717">
        <w:t>0</w:t>
      </w:r>
      <w:r>
        <w:t>, 2023</w:t>
      </w:r>
    </w:p>
    <w:p w14:paraId="71C7557F" w14:textId="77777777" w:rsidR="00227C85" w:rsidRDefault="00227C85" w:rsidP="00227C85">
      <w:pPr>
        <w:spacing w:after="0"/>
        <w:ind w:left="720"/>
        <w:jc w:val="both"/>
      </w:pPr>
    </w:p>
    <w:p w14:paraId="0727EFB6" w14:textId="77777777" w:rsidR="00227C85" w:rsidRDefault="00227C85" w:rsidP="00227C85">
      <w:pPr>
        <w:spacing w:after="1272"/>
        <w:jc w:val="both"/>
      </w:pPr>
      <w:r>
        <w:t xml:space="preserve">Please note that all questions relating to this RFP must be submitted through the ARIBA Sourcing tool using the Messages function to ensure accurate information is provided to all project team members and suppliers, as well as to ensure process consistency.  National Grid will ONLY provide information related to this RFP via the Message function.  No other communication vehicles will be allowed. </w:t>
      </w:r>
    </w:p>
    <w:p w14:paraId="021E2884" w14:textId="77777777" w:rsidR="00227C85" w:rsidRDefault="00227C85" w:rsidP="00CB01FE"/>
    <w:sectPr w:rsidR="00227C85" w:rsidSect="002E180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D8D0" w14:textId="77777777" w:rsidR="00DC3EB2" w:rsidRDefault="00DC3EB2" w:rsidP="0079502C">
      <w:pPr>
        <w:spacing w:after="0" w:line="240" w:lineRule="auto"/>
      </w:pPr>
      <w:r>
        <w:separator/>
      </w:r>
    </w:p>
  </w:endnote>
  <w:endnote w:type="continuationSeparator" w:id="0">
    <w:p w14:paraId="0369EF95" w14:textId="77777777" w:rsidR="00DC3EB2" w:rsidRDefault="00DC3EB2" w:rsidP="0079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D4186" w14:textId="77777777" w:rsidR="00DC3EB2" w:rsidRDefault="00DC3EB2" w:rsidP="0079502C">
      <w:pPr>
        <w:spacing w:after="0" w:line="240" w:lineRule="auto"/>
      </w:pPr>
      <w:r>
        <w:separator/>
      </w:r>
    </w:p>
  </w:footnote>
  <w:footnote w:type="continuationSeparator" w:id="0">
    <w:p w14:paraId="470312B5" w14:textId="77777777" w:rsidR="00DC3EB2" w:rsidRDefault="00DC3EB2" w:rsidP="00795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D025C"/>
    <w:multiLevelType w:val="hybridMultilevel"/>
    <w:tmpl w:val="1CAE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57888"/>
    <w:multiLevelType w:val="hybridMultilevel"/>
    <w:tmpl w:val="EA101188"/>
    <w:lvl w:ilvl="0" w:tplc="CAAEEC14">
      <w:start w:val="1"/>
      <w:numFmt w:val="bullet"/>
      <w:lvlText w:val=""/>
      <w:lvlJc w:val="left"/>
      <w:pPr>
        <w:ind w:left="720" w:hanging="360"/>
      </w:pPr>
      <w:rPr>
        <w:rFonts w:ascii="Symbol" w:hAnsi="Symbol" w:hint="default"/>
      </w:rPr>
    </w:lvl>
    <w:lvl w:ilvl="1" w:tplc="4742FC6E">
      <w:start w:val="1"/>
      <w:numFmt w:val="bullet"/>
      <w:lvlText w:val="o"/>
      <w:lvlJc w:val="left"/>
      <w:pPr>
        <w:ind w:left="1440" w:hanging="360"/>
      </w:pPr>
      <w:rPr>
        <w:rFonts w:ascii="Courier New" w:hAnsi="Courier New" w:cs="Times New Roman" w:hint="default"/>
      </w:rPr>
    </w:lvl>
    <w:lvl w:ilvl="2" w:tplc="C3F2B8A8">
      <w:start w:val="1"/>
      <w:numFmt w:val="bullet"/>
      <w:lvlText w:val=""/>
      <w:lvlJc w:val="left"/>
      <w:pPr>
        <w:ind w:left="2160" w:hanging="360"/>
      </w:pPr>
      <w:rPr>
        <w:rFonts w:ascii="Wingdings" w:hAnsi="Wingdings" w:hint="default"/>
      </w:rPr>
    </w:lvl>
    <w:lvl w:ilvl="3" w:tplc="9CEA3508">
      <w:start w:val="1"/>
      <w:numFmt w:val="bullet"/>
      <w:lvlText w:val=""/>
      <w:lvlJc w:val="left"/>
      <w:pPr>
        <w:ind w:left="2880" w:hanging="360"/>
      </w:pPr>
      <w:rPr>
        <w:rFonts w:ascii="Symbol" w:hAnsi="Symbol" w:hint="default"/>
      </w:rPr>
    </w:lvl>
    <w:lvl w:ilvl="4" w:tplc="DF823792">
      <w:start w:val="1"/>
      <w:numFmt w:val="bullet"/>
      <w:lvlText w:val="o"/>
      <w:lvlJc w:val="left"/>
      <w:pPr>
        <w:ind w:left="3600" w:hanging="360"/>
      </w:pPr>
      <w:rPr>
        <w:rFonts w:ascii="Courier New" w:hAnsi="Courier New" w:cs="Times New Roman" w:hint="default"/>
      </w:rPr>
    </w:lvl>
    <w:lvl w:ilvl="5" w:tplc="58AE9066">
      <w:start w:val="1"/>
      <w:numFmt w:val="bullet"/>
      <w:lvlText w:val=""/>
      <w:lvlJc w:val="left"/>
      <w:pPr>
        <w:ind w:left="4320" w:hanging="360"/>
      </w:pPr>
      <w:rPr>
        <w:rFonts w:ascii="Wingdings" w:hAnsi="Wingdings" w:hint="default"/>
      </w:rPr>
    </w:lvl>
    <w:lvl w:ilvl="6" w:tplc="349457A6">
      <w:start w:val="1"/>
      <w:numFmt w:val="bullet"/>
      <w:lvlText w:val=""/>
      <w:lvlJc w:val="left"/>
      <w:pPr>
        <w:ind w:left="5040" w:hanging="360"/>
      </w:pPr>
      <w:rPr>
        <w:rFonts w:ascii="Symbol" w:hAnsi="Symbol" w:hint="default"/>
      </w:rPr>
    </w:lvl>
    <w:lvl w:ilvl="7" w:tplc="E23CDE08">
      <w:start w:val="1"/>
      <w:numFmt w:val="bullet"/>
      <w:lvlText w:val="o"/>
      <w:lvlJc w:val="left"/>
      <w:pPr>
        <w:ind w:left="5760" w:hanging="360"/>
      </w:pPr>
      <w:rPr>
        <w:rFonts w:ascii="Courier New" w:hAnsi="Courier New" w:cs="Times New Roman" w:hint="default"/>
      </w:rPr>
    </w:lvl>
    <w:lvl w:ilvl="8" w:tplc="54082A3C">
      <w:start w:val="1"/>
      <w:numFmt w:val="bullet"/>
      <w:lvlText w:val=""/>
      <w:lvlJc w:val="left"/>
      <w:pPr>
        <w:ind w:left="6480" w:hanging="360"/>
      </w:pPr>
      <w:rPr>
        <w:rFonts w:ascii="Wingdings" w:hAnsi="Wingdings" w:hint="default"/>
      </w:rPr>
    </w:lvl>
  </w:abstractNum>
  <w:num w:numId="1" w16cid:durableId="126507748">
    <w:abstractNumId w:val="0"/>
  </w:num>
  <w:num w:numId="2" w16cid:durableId="571550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FE"/>
    <w:rsid w:val="000955AE"/>
    <w:rsid w:val="000D7EC8"/>
    <w:rsid w:val="000E360B"/>
    <w:rsid w:val="002200E2"/>
    <w:rsid w:val="00227C85"/>
    <w:rsid w:val="002E180C"/>
    <w:rsid w:val="003B0AB9"/>
    <w:rsid w:val="003F389B"/>
    <w:rsid w:val="005C106B"/>
    <w:rsid w:val="00677197"/>
    <w:rsid w:val="0079502C"/>
    <w:rsid w:val="007C40ED"/>
    <w:rsid w:val="008B7AD1"/>
    <w:rsid w:val="008E3717"/>
    <w:rsid w:val="00984CC1"/>
    <w:rsid w:val="00AA76B6"/>
    <w:rsid w:val="00CB01FE"/>
    <w:rsid w:val="00DC3EB2"/>
    <w:rsid w:val="00F11697"/>
    <w:rsid w:val="00F56DB4"/>
    <w:rsid w:val="00FC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B0FF8"/>
  <w15:chartTrackingRefBased/>
  <w15:docId w15:val="{F0AF3D7B-AB23-4E76-B13E-D0BC7BAF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1FE"/>
    <w:rPr>
      <w:color w:val="0563C1" w:themeColor="hyperlink"/>
      <w:u w:val="single"/>
    </w:rPr>
  </w:style>
  <w:style w:type="character" w:styleId="UnresolvedMention">
    <w:name w:val="Unresolved Mention"/>
    <w:basedOn w:val="DefaultParagraphFont"/>
    <w:uiPriority w:val="99"/>
    <w:semiHidden/>
    <w:unhideWhenUsed/>
    <w:rsid w:val="00CB01FE"/>
    <w:rPr>
      <w:color w:val="605E5C"/>
      <w:shd w:val="clear" w:color="auto" w:fill="E1DFDD"/>
    </w:rPr>
  </w:style>
  <w:style w:type="paragraph" w:styleId="ListParagraph">
    <w:name w:val="List Paragraph"/>
    <w:basedOn w:val="Normal"/>
    <w:uiPriority w:val="34"/>
    <w:qFormat/>
    <w:rsid w:val="000E360B"/>
    <w:pPr>
      <w:spacing w:after="164" w:line="258" w:lineRule="auto"/>
      <w:ind w:left="720" w:hanging="10"/>
      <w:contextualSpacing/>
    </w:pPr>
    <w:rPr>
      <w:rFonts w:ascii="Calibri" w:eastAsia="Calibri" w:hAnsi="Calibri" w:cs="Calibri"/>
      <w:color w:val="000000"/>
    </w:rPr>
  </w:style>
  <w:style w:type="character" w:customStyle="1" w:styleId="normaltextrun">
    <w:name w:val="normaltextrun"/>
    <w:basedOn w:val="DefaultParagraphFont"/>
    <w:rsid w:val="000E3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Ringe-Welch, Kate</dc:creator>
  <cp:keywords/>
  <dc:description/>
  <cp:lastModifiedBy>HACUNDA, CAROLINE L</cp:lastModifiedBy>
  <cp:revision>15</cp:revision>
  <dcterms:created xsi:type="dcterms:W3CDTF">2023-02-27T16:23:00Z</dcterms:created>
  <dcterms:modified xsi:type="dcterms:W3CDTF">2023-04-13T13:26:00Z</dcterms:modified>
</cp:coreProperties>
</file>